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240E6" w14:textId="614C823C" w:rsidR="00D077E9" w:rsidRDefault="000823BF" w:rsidP="00D70D02">
      <w:pPr>
        <w:rPr>
          <w:noProof/>
        </w:rPr>
      </w:pPr>
      <w:r>
        <w:rPr>
          <w:noProof/>
        </w:rPr>
        <mc:AlternateContent>
          <mc:Choice Requires="wps">
            <w:drawing>
              <wp:anchor distT="0" distB="0" distL="114300" distR="114300" simplePos="0" relativeHeight="251659264" behindDoc="1" locked="0" layoutInCell="1" allowOverlap="1" wp14:anchorId="65945B44" wp14:editId="072F3CC0">
                <wp:simplePos x="0" y="0"/>
                <wp:positionH relativeFrom="column">
                  <wp:posOffset>-516402</wp:posOffset>
                </wp:positionH>
                <wp:positionV relativeFrom="page">
                  <wp:posOffset>6870700</wp:posOffset>
                </wp:positionV>
                <wp:extent cx="6639950" cy="2553287"/>
                <wp:effectExtent l="0" t="0" r="8890" b="0"/>
                <wp:wrapNone/>
                <wp:docPr id="2" name="Rectangle 2" descr="Our Business Code&#10;"/>
                <wp:cNvGraphicFramePr/>
                <a:graphic xmlns:a="http://schemas.openxmlformats.org/drawingml/2006/main">
                  <a:graphicData uri="http://schemas.microsoft.com/office/word/2010/wordprocessingShape">
                    <wps:wsp>
                      <wps:cNvSpPr/>
                      <wps:spPr>
                        <a:xfrm>
                          <a:off x="0" y="0"/>
                          <a:ext cx="6639950" cy="25532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E4BB7" id="Rectangle 2" o:spid="_x0000_s1026" alt="Our Business Code&#10;" style="position:absolute;margin-left:-40.65pt;margin-top:541pt;width:522.85pt;height:20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hyrQIAAKQFAAAOAAAAZHJzL2Uyb0RvYy54bWysVE1v2zAMvQ/YfxA0YLfVidv0I6tTZCk6&#10;DCjaounQsyJLsQFZ1CQlTvbrR0m203XFDsNyUESRfCSfSV5e7RpFtsK6GnRBx0cjSoTmUNZ6XdDv&#10;TzefzilxnumSKdCioHvh6NXs/bvL1kxFDhWoUliCINpNW1PQynszzTLHK9EwdwRGaFRKsA3zKNp1&#10;VlrWInqjsnw0Os1asKWxwIVz+HqdlHQW8aUU3N9L6YQnqqCYm4+njecqnNnskk3Xlpmq5l0a7B+y&#10;aFitMegAdc08Ixtb/wHV1NyCA+mPODQZSFlzEWvAasajV9UsK2ZErAXJcWagyf0/WH63fbCkLgua&#10;U6JZg5/oEUljeq0EwadSOI503W8s+bJBhpFmsoBSfPywm38O7LXGTRFkaR5sJzm8Bip20jbhH4sk&#10;u8j4fmBc7Dzh+Hh6enxxMcEPw1GXTybH+flZQM0O7sY6/1VAQ8KloBazi0yz7a3zybQ3CdEcqLq8&#10;qZWKQmgjsVCWbBk2wGo97sB/s1I62GoIXgkwvGShslRLvPm9EsFO6UchkTHMPo+JxF49BGGcC+3H&#10;SVWxUqTYkxH++uh9WrHQCBiQJcYfsDuA3jKB9Ngpy84+uIrY6oPz6G+JJefBI0YG7QfnptZg3wJQ&#10;WFUXOdn3JCVqAksrKPfYTxbSoDnDb2r8bLfM+QdmcbLwU+O28Pd4SAVtQaG7UVKB/fnWe7DHhkct&#10;JS1OakHdjw2zghL1TeMoXIxPTsJoR+FkcpajYF9qVi81etMsAHthjHvJ8HgN9l71V2mhecalMg9R&#10;UcU0x9gF5d72wsKnDYJriYv5PJrhOBvmb/XS8AAeWA1t+bR7ZtZ0veux7e+gn2o2fdXCyTZ4aphv&#10;PMg69veB145vXAWxcbq1FXbNSzlaHZbr7BcAAAD//wMAUEsDBBQABgAIAAAAIQD9R3Bu4gAAAA0B&#10;AAAPAAAAZHJzL2Rvd25yZXYueG1sTI/BTsMwEETvSPyDtUjcWjtt2oYQp0IIKsqNQji7sUki7HWI&#10;nTb8PcsJjjvzNDtTbCdn2ckMofMoIZkLYAZrrztsJLy9Ps4yYCEq1Mp6NBK+TYBteXlRqFz7M76Y&#10;0yE2jEIw5EpCG2Ofcx7q1jgV5r43SN6HH5yKdA4N14M6U7izfCHEmjvVIX1oVW/uW1N/HkYnYVxt&#10;9g/T+9duWYlq81zZ1VPc9VJeX013t8CimeIfDL/1qTqU1OnoR9SBWQmzLFkSSobIFrSKkJt1mgI7&#10;kpRmaQK8LPj/FeUPAAAA//8DAFBLAQItABQABgAIAAAAIQC2gziS/gAAAOEBAAATAAAAAAAAAAAA&#10;AAAAAAAAAABbQ29udGVudF9UeXBlc10ueG1sUEsBAi0AFAAGAAgAAAAhADj9If/WAAAAlAEAAAsA&#10;AAAAAAAAAAAAAAAALwEAAF9yZWxzLy5yZWxzUEsBAi0AFAAGAAgAAAAhANI9qHKtAgAApAUAAA4A&#10;AAAAAAAAAAAAAAAALgIAAGRycy9lMm9Eb2MueG1sUEsBAi0AFAAGAAgAAAAhAP1HcG7iAAAADQEA&#10;AA8AAAAAAAAAAAAAAAAABwUAAGRycy9kb3ducmV2LnhtbFBLBQYAAAAABAAEAPMAAAAWBgAAAAA=&#10;" fillcolor="white [3212]" stroked="f" strokeweight="2pt">
                <w10:wrap anchory="page"/>
              </v:rect>
            </w:pict>
          </mc:Fallback>
        </mc:AlternateContent>
      </w:r>
      <w:r>
        <w:rPr>
          <w:noProof/>
        </w:rPr>
        <w:drawing>
          <wp:inline distT="0" distB="0" distL="0" distR="0" wp14:anchorId="09FBA0DE" wp14:editId="03F1761A">
            <wp:extent cx="6079961" cy="5978769"/>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7253" cy="6044941"/>
                    </a:xfrm>
                    <a:prstGeom prst="rect">
                      <a:avLst/>
                    </a:prstGeom>
                  </pic:spPr>
                </pic:pic>
              </a:graphicData>
            </a:graphic>
          </wp:inline>
        </w:drawing>
      </w:r>
      <w:r w:rsidR="001D1ADE">
        <w:rPr>
          <w:noProof/>
        </w:rPr>
        <w:t xml:space="preserve"> </w:t>
      </w:r>
    </w:p>
    <w:p w14:paraId="4F2D19E1" w14:textId="4B7AF837" w:rsidR="000823BF" w:rsidRDefault="00780022" w:rsidP="00D70D02">
      <w:pPr>
        <w:rPr>
          <w:rFonts w:ascii="Calibri Light" w:hAnsi="Calibri Light" w:cs="Calibri Light"/>
          <w:b w:val="0"/>
          <w:bCs/>
          <w:noProof/>
          <w:sz w:val="22"/>
          <w:szCs w:val="18"/>
        </w:rPr>
      </w:pPr>
      <w:r w:rsidRPr="00DD2AD8">
        <w:rPr>
          <w:noProof/>
          <w:sz w:val="22"/>
          <w:szCs w:val="18"/>
        </w:rPr>
        <w:t xml:space="preserve">   </w:t>
      </w:r>
      <w:r w:rsidR="00DD2AD8" w:rsidRPr="00DD2AD8">
        <w:rPr>
          <w:rFonts w:ascii="Calibri Light" w:hAnsi="Calibri Light" w:cs="Calibri Light"/>
          <w:b w:val="0"/>
          <w:bCs/>
          <w:noProof/>
          <w:sz w:val="22"/>
          <w:szCs w:val="18"/>
        </w:rPr>
        <w:t xml:space="preserve">Some of the </w:t>
      </w:r>
      <w:r w:rsidR="00C9430A">
        <w:rPr>
          <w:rFonts w:ascii="Calibri Light" w:hAnsi="Calibri Light" w:cs="Calibri Light"/>
          <w:b w:val="0"/>
          <w:bCs/>
          <w:noProof/>
          <w:sz w:val="22"/>
          <w:szCs w:val="18"/>
        </w:rPr>
        <w:t xml:space="preserve">bright </w:t>
      </w:r>
      <w:r w:rsidR="00DD2AD8" w:rsidRPr="00DD2AD8">
        <w:rPr>
          <w:rFonts w:ascii="Calibri Light" w:hAnsi="Calibri Light" w:cs="Calibri Light"/>
          <w:b w:val="0"/>
          <w:bCs/>
          <w:noProof/>
          <w:sz w:val="22"/>
          <w:szCs w:val="18"/>
        </w:rPr>
        <w:t>upcoming minds GMC has the opportunity to support</w:t>
      </w:r>
    </w:p>
    <w:p w14:paraId="61299A64" w14:textId="20B015A6" w:rsidR="00DD2AD8" w:rsidRPr="00DD2AD8" w:rsidRDefault="00DD2AD8" w:rsidP="00D70D02">
      <w:pPr>
        <w:rPr>
          <w:rFonts w:ascii="Calibri Light" w:hAnsi="Calibri Light" w:cs="Calibri Light"/>
          <w:b w:val="0"/>
          <w:bCs/>
          <w:noProof/>
          <w:sz w:val="22"/>
          <w:szCs w:val="18"/>
        </w:rPr>
      </w:pPr>
      <w:r>
        <w:rPr>
          <w:rFonts w:ascii="Calibri Light" w:hAnsi="Calibri Light" w:cs="Calibri Light"/>
          <w:b w:val="0"/>
          <w:bCs/>
          <w:noProof/>
          <w:sz w:val="22"/>
          <w:szCs w:val="18"/>
        </w:rPr>
        <w:t xml:space="preserve">   ©GSAM Banbasa – Photos with Students at GSAM</w:t>
      </w:r>
      <w:r w:rsidR="00C9430A">
        <w:rPr>
          <w:rFonts w:ascii="Calibri Light" w:hAnsi="Calibri Light" w:cs="Calibri Light"/>
          <w:b w:val="0"/>
          <w:bCs/>
          <w:noProof/>
          <w:sz w:val="22"/>
          <w:szCs w:val="18"/>
        </w:rPr>
        <w:t>’s</w:t>
      </w:r>
      <w:r>
        <w:rPr>
          <w:rFonts w:ascii="Calibri Light" w:hAnsi="Calibri Light" w:cs="Calibri Light"/>
          <w:b w:val="0"/>
          <w:bCs/>
          <w:noProof/>
          <w:sz w:val="22"/>
          <w:szCs w:val="18"/>
        </w:rPr>
        <w:t xml:space="preserve"> </w:t>
      </w:r>
      <w:r w:rsidR="00C9430A">
        <w:rPr>
          <w:rFonts w:ascii="Calibri Light" w:hAnsi="Calibri Light" w:cs="Calibri Light"/>
          <w:b w:val="0"/>
          <w:bCs/>
          <w:noProof/>
          <w:sz w:val="22"/>
          <w:szCs w:val="18"/>
        </w:rPr>
        <w:t>s</w:t>
      </w:r>
      <w:r>
        <w:rPr>
          <w:rFonts w:ascii="Calibri Light" w:hAnsi="Calibri Light" w:cs="Calibri Light"/>
          <w:b w:val="0"/>
          <w:bCs/>
          <w:noProof/>
          <w:sz w:val="22"/>
          <w:szCs w:val="18"/>
        </w:rPr>
        <w:t>chool</w:t>
      </w:r>
    </w:p>
    <w:p w14:paraId="38B26B2C" w14:textId="4C03C9BA" w:rsidR="008B1BA4" w:rsidRDefault="00780022" w:rsidP="00D70D02">
      <w:r>
        <w:t xml:space="preserve">   </w:t>
      </w:r>
      <w:r w:rsidR="008B1BA4">
        <w:t>________________________________</w:t>
      </w:r>
    </w:p>
    <w:p w14:paraId="5CFDD954" w14:textId="485EB4F8" w:rsidR="00DD2AD8" w:rsidRDefault="00DD2AD8" w:rsidP="00D70D02">
      <w:r>
        <w:rPr>
          <w:noProof/>
        </w:rPr>
        <w:t xml:space="preserve">   THE GMC</w:t>
      </w:r>
      <w:r w:rsidR="00B5397D">
        <w:rPr>
          <w:noProof/>
        </w:rPr>
        <w:t xml:space="preserve"> </w:t>
      </w:r>
      <w:r>
        <w:rPr>
          <w:noProof/>
        </w:rPr>
        <w:t xml:space="preserve">BUSINESS CODE    </w:t>
      </w:r>
    </w:p>
    <w:p w14:paraId="42C7635F" w14:textId="77777777" w:rsidR="00DD2AD8" w:rsidRDefault="00DD2AD8" w:rsidP="00D70D02"/>
    <w:p w14:paraId="0D88FDAE" w14:textId="69412171" w:rsidR="0049116E" w:rsidRDefault="0049116E">
      <w:pPr>
        <w:spacing w:after="200"/>
        <w:rPr>
          <w:noProof/>
        </w:rPr>
      </w:pPr>
      <w:r>
        <w:rPr>
          <w:noProof/>
        </w:rPr>
        <w:t xml:space="preserve">       </w:t>
      </w:r>
    </w:p>
    <w:p w14:paraId="42EFA278" w14:textId="102F485B" w:rsidR="0049116E" w:rsidRDefault="0049116E">
      <w:pPr>
        <w:spacing w:after="200"/>
        <w:rPr>
          <w:noProof/>
        </w:rPr>
      </w:pPr>
    </w:p>
    <w:p w14:paraId="5D8CDF91" w14:textId="5A21B387" w:rsidR="0049116E" w:rsidRDefault="0049116E">
      <w:pPr>
        <w:spacing w:after="200"/>
        <w:rPr>
          <w:noProof/>
        </w:rPr>
      </w:pPr>
    </w:p>
    <w:p w14:paraId="1FA0FB2E" w14:textId="4BF0BA93" w:rsidR="001D1ADE" w:rsidRPr="00723C8B" w:rsidRDefault="00D077E9" w:rsidP="00641A31">
      <w:pPr>
        <w:spacing w:line="360" w:lineRule="auto"/>
        <w:jc w:val="both"/>
        <w:rPr>
          <w:rFonts w:ascii="Calibri Light" w:hAnsi="Calibri Light" w:cs="Calibri Light"/>
          <w:b w:val="0"/>
          <w:color w:val="0F0D29" w:themeColor="text1"/>
          <w:sz w:val="22"/>
          <w:szCs w:val="18"/>
        </w:rPr>
      </w:pPr>
      <w:r>
        <w:br w:type="page"/>
      </w:r>
      <w:r w:rsidR="001D1ADE" w:rsidRPr="00723C8B">
        <w:rPr>
          <w:rFonts w:ascii="Calibri Light" w:hAnsi="Calibri Light" w:cs="Calibri Light"/>
          <w:b w:val="0"/>
          <w:color w:val="0F0D29" w:themeColor="text1"/>
          <w:sz w:val="22"/>
          <w:szCs w:val="18"/>
        </w:rPr>
        <w:lastRenderedPageBreak/>
        <w:t xml:space="preserve">Trust, </w:t>
      </w:r>
      <w:proofErr w:type="spellStart"/>
      <w:r w:rsidR="001D1ADE" w:rsidRPr="00723C8B">
        <w:rPr>
          <w:rFonts w:ascii="Calibri Light" w:hAnsi="Calibri Light" w:cs="Calibri Light"/>
          <w:b w:val="0"/>
          <w:color w:val="0F0D29" w:themeColor="text1"/>
          <w:sz w:val="22"/>
          <w:szCs w:val="18"/>
        </w:rPr>
        <w:t>Honour</w:t>
      </w:r>
      <w:proofErr w:type="spellEnd"/>
      <w:r w:rsidR="001D1ADE" w:rsidRPr="00723C8B">
        <w:rPr>
          <w:rFonts w:ascii="Calibri Light" w:hAnsi="Calibri Light" w:cs="Calibri Light"/>
          <w:b w:val="0"/>
          <w:color w:val="0F0D29" w:themeColor="text1"/>
          <w:sz w:val="22"/>
          <w:szCs w:val="18"/>
        </w:rPr>
        <w:t>, and Excellence are our cornerstones.  We will do what we say and zealously protect our good name.</w:t>
      </w:r>
    </w:p>
    <w:p w14:paraId="512DC34D" w14:textId="2F20D973" w:rsidR="001D1ADE" w:rsidRPr="00A61F53" w:rsidRDefault="001D1ADE" w:rsidP="00641A31">
      <w:pPr>
        <w:spacing w:line="360" w:lineRule="auto"/>
        <w:jc w:val="both"/>
        <w:rPr>
          <w:rFonts w:ascii="Calibri Light" w:hAnsi="Calibri Light" w:cs="Calibri Light"/>
          <w:bCs/>
          <w:color w:val="0F0D29" w:themeColor="text1"/>
          <w:sz w:val="22"/>
          <w:szCs w:val="18"/>
          <w:lang w:val="en-GB"/>
        </w:rPr>
      </w:pPr>
      <w:r w:rsidRPr="00723C8B">
        <w:rPr>
          <w:rFonts w:ascii="Calibri Light" w:hAnsi="Calibri Light" w:cs="Calibri Light"/>
          <w:b w:val="0"/>
          <w:color w:val="0F0D29" w:themeColor="text1"/>
          <w:sz w:val="22"/>
          <w:szCs w:val="18"/>
          <w:lang w:val="en-GB"/>
        </w:rPr>
        <w:t>GMC is committed to comply</w:t>
      </w:r>
      <w:r w:rsidR="00641A31">
        <w:rPr>
          <w:rFonts w:ascii="Calibri Light" w:hAnsi="Calibri Light" w:cs="Calibri Light"/>
          <w:b w:val="0"/>
          <w:color w:val="0F0D29" w:themeColor="text1"/>
          <w:sz w:val="22"/>
          <w:szCs w:val="18"/>
          <w:lang w:val="en-GB"/>
        </w:rPr>
        <w:t>ing</w:t>
      </w:r>
      <w:r w:rsidRPr="00723C8B">
        <w:rPr>
          <w:rFonts w:ascii="Calibri Light" w:hAnsi="Calibri Light" w:cs="Calibri Light"/>
          <w:b w:val="0"/>
          <w:color w:val="0F0D29" w:themeColor="text1"/>
          <w:sz w:val="22"/>
          <w:szCs w:val="18"/>
          <w:lang w:val="en-GB"/>
        </w:rPr>
        <w:t xml:space="preserve"> with the laws of the land in which it operates.  We expect and require our employees and business partners to comply with laws on </w:t>
      </w:r>
      <w:r w:rsidRPr="00723C8B">
        <w:rPr>
          <w:rFonts w:ascii="Calibri Light" w:hAnsi="Calibri Light" w:cs="Calibri Light"/>
          <w:bCs/>
          <w:color w:val="0F0D29" w:themeColor="text1"/>
          <w:sz w:val="22"/>
          <w:szCs w:val="18"/>
          <w:lang w:val="en-GB"/>
        </w:rPr>
        <w:t xml:space="preserve">Anti-Bribery and Anti-Corruption, Anti-Money Laundering, Preventing Tax Evasion, Diversity at Work, Rights of Women, </w:t>
      </w:r>
      <w:r w:rsidRPr="00723C8B">
        <w:rPr>
          <w:rFonts w:ascii="Calibri Light" w:hAnsi="Calibri Light" w:cs="Calibri Light"/>
          <w:bCs/>
          <w:color w:val="0F0D29" w:themeColor="text1"/>
          <w:sz w:val="22"/>
          <w:szCs w:val="18"/>
        </w:rPr>
        <w:t>Conflict of Interest,</w:t>
      </w:r>
      <w:r w:rsidRPr="00723C8B">
        <w:rPr>
          <w:rFonts w:ascii="Calibri Light" w:hAnsi="Calibri Light" w:cs="Calibri Light"/>
          <w:bCs/>
          <w:color w:val="0F0D29" w:themeColor="text1"/>
          <w:sz w:val="22"/>
          <w:szCs w:val="18"/>
          <w:lang w:val="en-GB"/>
        </w:rPr>
        <w:t xml:space="preserve"> Anti-trust, Data Privacy, and Compliance with Trade laws.</w:t>
      </w:r>
      <w:r w:rsidR="00A61F53">
        <w:rPr>
          <w:rFonts w:ascii="Calibri Light" w:hAnsi="Calibri Light" w:cs="Calibri Light"/>
          <w:bCs/>
          <w:color w:val="0F0D29" w:themeColor="text1"/>
          <w:sz w:val="22"/>
          <w:szCs w:val="18"/>
          <w:lang w:val="en-GB"/>
        </w:rPr>
        <w:t xml:space="preserve"> </w:t>
      </w:r>
      <w:r w:rsidRPr="00723C8B">
        <w:rPr>
          <w:rFonts w:ascii="Calibri Light" w:hAnsi="Calibri Light" w:cs="Calibri Light"/>
          <w:b w:val="0"/>
          <w:color w:val="0F0D29" w:themeColor="text1"/>
          <w:sz w:val="22"/>
          <w:szCs w:val="18"/>
        </w:rPr>
        <w:t>Employees and associates are expected to uphold the highest ethical standards of business integrity.  Compliance with all applicable laws and the accurate recording and tracking of all business transactions is mandatory.</w:t>
      </w:r>
    </w:p>
    <w:p w14:paraId="63AA4B72" w14:textId="1D2D1A86" w:rsidR="001D1ADE" w:rsidRPr="00723C8B" w:rsidRDefault="001D1ADE" w:rsidP="00641A31">
      <w:pPr>
        <w:spacing w:line="360" w:lineRule="auto"/>
        <w:jc w:val="both"/>
        <w:rPr>
          <w:rFonts w:ascii="Calibri Light" w:hAnsi="Calibri Light" w:cs="Calibri Light"/>
          <w:b w:val="0"/>
          <w:color w:val="0F0D29" w:themeColor="text1"/>
          <w:sz w:val="22"/>
          <w:szCs w:val="18"/>
        </w:rPr>
      </w:pPr>
      <w:r w:rsidRPr="00723C8B">
        <w:rPr>
          <w:rFonts w:ascii="Calibri Light" w:hAnsi="Calibri Light" w:cs="Calibri Light"/>
          <w:b w:val="0"/>
          <w:color w:val="0F0D29" w:themeColor="text1"/>
          <w:sz w:val="22"/>
          <w:szCs w:val="18"/>
        </w:rPr>
        <w:t xml:space="preserve">We uphold the values of </w:t>
      </w:r>
      <w:r w:rsidRPr="00723C8B">
        <w:rPr>
          <w:rFonts w:ascii="Calibri Light" w:hAnsi="Calibri Light" w:cs="Calibri Light"/>
          <w:bCs/>
          <w:color w:val="0F0D29" w:themeColor="text1"/>
          <w:sz w:val="22"/>
          <w:szCs w:val="18"/>
        </w:rPr>
        <w:t xml:space="preserve">human rights, </w:t>
      </w:r>
      <w:proofErr w:type="spellStart"/>
      <w:r w:rsidRPr="00723C8B">
        <w:rPr>
          <w:rFonts w:ascii="Calibri Light" w:hAnsi="Calibri Light" w:cs="Calibri Light"/>
          <w:bCs/>
          <w:color w:val="0F0D29" w:themeColor="text1"/>
          <w:sz w:val="22"/>
          <w:szCs w:val="18"/>
        </w:rPr>
        <w:t>labour</w:t>
      </w:r>
      <w:proofErr w:type="spellEnd"/>
      <w:r w:rsidRPr="00723C8B">
        <w:rPr>
          <w:rFonts w:ascii="Calibri Light" w:hAnsi="Calibri Light" w:cs="Calibri Light"/>
          <w:bCs/>
          <w:color w:val="0F0D29" w:themeColor="text1"/>
          <w:sz w:val="22"/>
          <w:szCs w:val="18"/>
        </w:rPr>
        <w:t>, the environment and anti-corruption</w:t>
      </w:r>
      <w:r w:rsidRPr="00723C8B">
        <w:rPr>
          <w:rFonts w:ascii="Calibri Light" w:hAnsi="Calibri Light" w:cs="Calibri Light"/>
          <w:b w:val="0"/>
          <w:color w:val="0F0D29" w:themeColor="text1"/>
          <w:sz w:val="22"/>
          <w:szCs w:val="18"/>
        </w:rPr>
        <w:t>.  No one has the authority to make exceptions.</w:t>
      </w:r>
    </w:p>
    <w:p w14:paraId="171D3287" w14:textId="77777777" w:rsidR="001D1ADE" w:rsidRPr="00723C8B" w:rsidRDefault="001D1ADE" w:rsidP="00641A31">
      <w:pPr>
        <w:spacing w:line="360" w:lineRule="auto"/>
        <w:jc w:val="both"/>
        <w:rPr>
          <w:rFonts w:ascii="Calibri Light" w:hAnsi="Calibri Light" w:cs="Calibri Light"/>
          <w:b w:val="0"/>
          <w:color w:val="0F0D29" w:themeColor="text1"/>
          <w:sz w:val="22"/>
          <w:szCs w:val="18"/>
        </w:rPr>
      </w:pPr>
      <w:r w:rsidRPr="00723C8B">
        <w:rPr>
          <w:rFonts w:ascii="Calibri Light" w:hAnsi="Calibri Light" w:cs="Calibri Light"/>
          <w:bCs/>
          <w:color w:val="0F0D29" w:themeColor="text1"/>
          <w:sz w:val="22"/>
          <w:szCs w:val="18"/>
          <w:lang w:val="en-GB"/>
        </w:rPr>
        <w:t>Ethics and Compliance</w:t>
      </w:r>
      <w:r w:rsidRPr="00723C8B">
        <w:rPr>
          <w:rFonts w:ascii="Calibri Light" w:hAnsi="Calibri Light" w:cs="Calibri Light"/>
          <w:b w:val="0"/>
          <w:color w:val="0F0D29" w:themeColor="text1"/>
          <w:sz w:val="22"/>
          <w:szCs w:val="18"/>
          <w:lang w:val="en-GB"/>
        </w:rPr>
        <w:t xml:space="preserve"> due diligence is the process to ensure there is an understanding of GMC’s values by business associates and partners to ensure GMC’s standards of ethical behaviour are followed.</w:t>
      </w:r>
    </w:p>
    <w:p w14:paraId="56281DEA" w14:textId="008E690D" w:rsidR="001D1ADE" w:rsidRPr="00723C8B" w:rsidRDefault="001D1ADE" w:rsidP="00641A31">
      <w:pPr>
        <w:spacing w:line="360" w:lineRule="auto"/>
        <w:jc w:val="both"/>
        <w:rPr>
          <w:rFonts w:ascii="Calibri Light" w:hAnsi="Calibri Light" w:cs="Calibri Light"/>
          <w:b w:val="0"/>
          <w:color w:val="0F0D29" w:themeColor="text1"/>
          <w:sz w:val="22"/>
          <w:szCs w:val="18"/>
        </w:rPr>
      </w:pPr>
      <w:r w:rsidRPr="00723C8B">
        <w:rPr>
          <w:rFonts w:ascii="Calibri Light" w:hAnsi="Calibri Light" w:cs="Calibri Light"/>
          <w:b w:val="0"/>
          <w:color w:val="0F0D29" w:themeColor="text1"/>
          <w:sz w:val="22"/>
          <w:szCs w:val="18"/>
        </w:rPr>
        <w:t xml:space="preserve">We are committed to </w:t>
      </w:r>
      <w:r w:rsidRPr="00723C8B">
        <w:rPr>
          <w:rFonts w:ascii="Calibri Light" w:hAnsi="Calibri Light" w:cs="Calibri Light"/>
          <w:bCs/>
          <w:color w:val="0F0D29" w:themeColor="text1"/>
          <w:sz w:val="22"/>
          <w:szCs w:val="18"/>
        </w:rPr>
        <w:t>Respecting Diversity</w:t>
      </w:r>
      <w:r w:rsidRPr="00723C8B">
        <w:rPr>
          <w:rFonts w:ascii="Calibri Light" w:hAnsi="Calibri Light" w:cs="Calibri Light"/>
          <w:b w:val="0"/>
          <w:color w:val="0F0D29" w:themeColor="text1"/>
          <w:sz w:val="22"/>
          <w:szCs w:val="18"/>
        </w:rPr>
        <w:t xml:space="preserve"> at the workplace.  Expressions of prejudice and discrimination including loose talk and show of aggression in any form will not be tolerated and will lead to disciplinary action. </w:t>
      </w:r>
      <w:r w:rsidRPr="00723C8B">
        <w:rPr>
          <w:rFonts w:ascii="Calibri Light" w:hAnsi="Calibri Light" w:cs="Calibri Light"/>
          <w:bCs/>
          <w:color w:val="0F0D29" w:themeColor="text1"/>
          <w:sz w:val="22"/>
          <w:szCs w:val="18"/>
        </w:rPr>
        <w:t>Respecting the Rights of Women</w:t>
      </w:r>
      <w:r w:rsidRPr="00723C8B">
        <w:rPr>
          <w:rFonts w:ascii="Calibri Light" w:hAnsi="Calibri Light" w:cs="Calibri Light"/>
          <w:b w:val="0"/>
          <w:color w:val="0F0D29" w:themeColor="text1"/>
          <w:sz w:val="22"/>
          <w:szCs w:val="18"/>
        </w:rPr>
        <w:t xml:space="preserve"> is a must</w:t>
      </w:r>
      <w:r w:rsidR="000B3FF1">
        <w:rPr>
          <w:rFonts w:ascii="Calibri Light" w:hAnsi="Calibri Light" w:cs="Calibri Light"/>
          <w:b w:val="0"/>
          <w:color w:val="0F0D29" w:themeColor="text1"/>
          <w:sz w:val="22"/>
          <w:szCs w:val="18"/>
        </w:rPr>
        <w:t>.</w:t>
      </w:r>
      <w:r w:rsidR="008A434D">
        <w:rPr>
          <w:rFonts w:ascii="Calibri Light" w:hAnsi="Calibri Light" w:cs="Calibri Light"/>
          <w:b w:val="0"/>
          <w:color w:val="0F0D29" w:themeColor="text1"/>
          <w:sz w:val="22"/>
          <w:szCs w:val="18"/>
        </w:rPr>
        <w:t xml:space="preserve"> </w:t>
      </w:r>
      <w:r w:rsidR="000B3FF1" w:rsidRPr="000B3FF1">
        <w:rPr>
          <w:rFonts w:ascii="Calibri Light" w:hAnsi="Calibri Light" w:cs="Calibri Light"/>
          <w:bCs/>
          <w:color w:val="0F0D29" w:themeColor="text1"/>
          <w:sz w:val="22"/>
          <w:szCs w:val="18"/>
        </w:rPr>
        <w:t>Respecting the Rights of Transgenders</w:t>
      </w:r>
      <w:r w:rsidR="000B3FF1">
        <w:rPr>
          <w:rFonts w:ascii="Calibri Light" w:hAnsi="Calibri Light" w:cs="Calibri Light"/>
          <w:b w:val="0"/>
          <w:color w:val="0F0D29" w:themeColor="text1"/>
          <w:sz w:val="22"/>
          <w:szCs w:val="18"/>
        </w:rPr>
        <w:t xml:space="preserve"> is a must. </w:t>
      </w:r>
      <w:r w:rsidR="006C1C19" w:rsidRPr="006C1C19">
        <w:rPr>
          <w:rFonts w:ascii="Calibri Light" w:hAnsi="Calibri Light" w:cs="Calibri Light"/>
          <w:bCs/>
          <w:color w:val="0F0D29" w:themeColor="text1"/>
          <w:sz w:val="22"/>
          <w:szCs w:val="18"/>
        </w:rPr>
        <w:t xml:space="preserve">Respecting the Rights of </w:t>
      </w:r>
      <w:r w:rsidR="00281258">
        <w:rPr>
          <w:rFonts w:ascii="Calibri Light" w:hAnsi="Calibri Light" w:cs="Calibri Light"/>
          <w:bCs/>
          <w:color w:val="0F0D29" w:themeColor="text1"/>
          <w:sz w:val="22"/>
          <w:szCs w:val="18"/>
        </w:rPr>
        <w:t xml:space="preserve">the </w:t>
      </w:r>
      <w:r w:rsidR="006C1C19" w:rsidRPr="006C1C19">
        <w:rPr>
          <w:rFonts w:ascii="Calibri Light" w:hAnsi="Calibri Light" w:cs="Calibri Light"/>
          <w:bCs/>
          <w:color w:val="0F0D29" w:themeColor="text1"/>
          <w:sz w:val="22"/>
          <w:szCs w:val="18"/>
        </w:rPr>
        <w:t>Di</w:t>
      </w:r>
      <w:r w:rsidR="003A1456">
        <w:rPr>
          <w:rFonts w:ascii="Calibri Light" w:hAnsi="Calibri Light" w:cs="Calibri Light"/>
          <w:bCs/>
          <w:color w:val="0F0D29" w:themeColor="text1"/>
          <w:sz w:val="22"/>
          <w:szCs w:val="18"/>
        </w:rPr>
        <w:t>fferently Abled</w:t>
      </w:r>
      <w:r w:rsidR="006C1C19">
        <w:rPr>
          <w:rFonts w:ascii="Calibri Light" w:hAnsi="Calibri Light" w:cs="Calibri Light"/>
          <w:b w:val="0"/>
          <w:color w:val="0F0D29" w:themeColor="text1"/>
          <w:sz w:val="22"/>
          <w:szCs w:val="18"/>
        </w:rPr>
        <w:t xml:space="preserve"> is a must.  </w:t>
      </w:r>
      <w:r w:rsidRPr="00723C8B">
        <w:rPr>
          <w:rFonts w:ascii="Calibri Light" w:hAnsi="Calibri Light" w:cs="Calibri Light"/>
          <w:b w:val="0"/>
          <w:color w:val="0F0D29" w:themeColor="text1"/>
          <w:sz w:val="22"/>
          <w:szCs w:val="18"/>
        </w:rPr>
        <w:t xml:space="preserve">We will not tolerate any form of harassment.  GMC is an equal opportunity employer where every employee, </w:t>
      </w:r>
      <w:r w:rsidR="000B3FF1">
        <w:rPr>
          <w:rFonts w:ascii="Calibri Light" w:hAnsi="Calibri Light" w:cs="Calibri Light"/>
          <w:b w:val="0"/>
          <w:color w:val="0F0D29" w:themeColor="text1"/>
          <w:sz w:val="22"/>
          <w:szCs w:val="18"/>
        </w:rPr>
        <w:t>irrespective of gender or identity</w:t>
      </w:r>
      <w:r w:rsidRPr="00723C8B">
        <w:rPr>
          <w:rFonts w:ascii="Calibri Light" w:hAnsi="Calibri Light" w:cs="Calibri Light"/>
          <w:b w:val="0"/>
          <w:color w:val="0F0D29" w:themeColor="text1"/>
          <w:sz w:val="22"/>
          <w:szCs w:val="18"/>
        </w:rPr>
        <w:t xml:space="preserve"> will work and grow without feeling threatened or subjugated in any form or manner.</w:t>
      </w:r>
    </w:p>
    <w:p w14:paraId="5C106EAD" w14:textId="244F6942" w:rsidR="001D1ADE" w:rsidRPr="00723C8B" w:rsidRDefault="001D1ADE" w:rsidP="00641A31">
      <w:pPr>
        <w:spacing w:line="360" w:lineRule="auto"/>
        <w:jc w:val="both"/>
        <w:rPr>
          <w:rFonts w:ascii="Calibri Light" w:hAnsi="Calibri Light" w:cs="Calibri Light"/>
          <w:b w:val="0"/>
          <w:color w:val="0F0D29" w:themeColor="text1"/>
          <w:sz w:val="22"/>
          <w:szCs w:val="18"/>
        </w:rPr>
      </w:pPr>
      <w:r w:rsidRPr="00723C8B">
        <w:rPr>
          <w:rFonts w:ascii="Calibri Light" w:hAnsi="Calibri Light" w:cs="Calibri Light"/>
          <w:b w:val="0"/>
          <w:color w:val="0F0D29" w:themeColor="text1"/>
          <w:sz w:val="22"/>
          <w:szCs w:val="18"/>
        </w:rPr>
        <w:t xml:space="preserve">There is </w:t>
      </w:r>
      <w:r w:rsidRPr="00723C8B">
        <w:rPr>
          <w:rFonts w:ascii="Calibri Light" w:hAnsi="Calibri Light" w:cs="Calibri Light"/>
          <w:bCs/>
          <w:color w:val="0F0D29" w:themeColor="text1"/>
          <w:sz w:val="22"/>
          <w:szCs w:val="18"/>
        </w:rPr>
        <w:t>ZERO tolerance</w:t>
      </w:r>
      <w:r w:rsidRPr="00723C8B">
        <w:rPr>
          <w:rFonts w:ascii="Calibri Light" w:hAnsi="Calibri Light" w:cs="Calibri Light"/>
          <w:b w:val="0"/>
          <w:color w:val="0F0D29" w:themeColor="text1"/>
          <w:sz w:val="22"/>
          <w:szCs w:val="18"/>
        </w:rPr>
        <w:t xml:space="preserve"> towards any discrimination on the basis of gender, race, ethnicity, religion, language, sexuality, socio-economic background, caste etc. </w:t>
      </w:r>
      <w:proofErr w:type="spellStart"/>
      <w:r w:rsidRPr="00723C8B">
        <w:rPr>
          <w:rFonts w:ascii="Calibri Light" w:hAnsi="Calibri Light" w:cs="Calibri Light"/>
          <w:b w:val="0"/>
          <w:color w:val="0F0D29" w:themeColor="text1"/>
          <w:sz w:val="22"/>
          <w:szCs w:val="18"/>
        </w:rPr>
        <w:t>Organisational</w:t>
      </w:r>
      <w:proofErr w:type="spellEnd"/>
      <w:r w:rsidRPr="00723C8B">
        <w:rPr>
          <w:rFonts w:ascii="Calibri Light" w:hAnsi="Calibri Light" w:cs="Calibri Light"/>
          <w:b w:val="0"/>
          <w:color w:val="0F0D29" w:themeColor="text1"/>
          <w:sz w:val="22"/>
          <w:szCs w:val="18"/>
        </w:rPr>
        <w:t xml:space="preserve"> growth will be merit based.</w:t>
      </w:r>
      <w:r w:rsidR="008A434D">
        <w:rPr>
          <w:rFonts w:ascii="Calibri Light" w:hAnsi="Calibri Light" w:cs="Calibri Light"/>
          <w:b w:val="0"/>
          <w:color w:val="0F0D29" w:themeColor="text1"/>
          <w:sz w:val="22"/>
          <w:szCs w:val="18"/>
        </w:rPr>
        <w:t xml:space="preserve"> </w:t>
      </w:r>
      <w:r w:rsidRPr="00723C8B">
        <w:rPr>
          <w:rFonts w:ascii="Calibri Light" w:hAnsi="Calibri Light" w:cs="Calibri Light"/>
          <w:b w:val="0"/>
          <w:color w:val="0F0D29" w:themeColor="text1"/>
          <w:sz w:val="22"/>
          <w:szCs w:val="18"/>
        </w:rPr>
        <w:t xml:space="preserve">It is also a firm policy of the </w:t>
      </w:r>
      <w:proofErr w:type="spellStart"/>
      <w:r w:rsidRPr="00723C8B">
        <w:rPr>
          <w:rFonts w:ascii="Calibri Light" w:hAnsi="Calibri Light" w:cs="Calibri Light"/>
          <w:b w:val="0"/>
          <w:color w:val="0F0D29" w:themeColor="text1"/>
          <w:sz w:val="22"/>
          <w:szCs w:val="18"/>
        </w:rPr>
        <w:t>organi</w:t>
      </w:r>
      <w:r w:rsidR="00641A31">
        <w:rPr>
          <w:rFonts w:ascii="Calibri Light" w:hAnsi="Calibri Light" w:cs="Calibri Light"/>
          <w:b w:val="0"/>
          <w:color w:val="0F0D29" w:themeColor="text1"/>
          <w:sz w:val="22"/>
          <w:szCs w:val="18"/>
        </w:rPr>
        <w:t>s</w:t>
      </w:r>
      <w:r w:rsidRPr="00723C8B">
        <w:rPr>
          <w:rFonts w:ascii="Calibri Light" w:hAnsi="Calibri Light" w:cs="Calibri Light"/>
          <w:b w:val="0"/>
          <w:color w:val="0F0D29" w:themeColor="text1"/>
          <w:sz w:val="22"/>
          <w:szCs w:val="18"/>
        </w:rPr>
        <w:t>ation</w:t>
      </w:r>
      <w:proofErr w:type="spellEnd"/>
      <w:r w:rsidRPr="00723C8B">
        <w:rPr>
          <w:rFonts w:ascii="Calibri Light" w:hAnsi="Calibri Light" w:cs="Calibri Light"/>
          <w:b w:val="0"/>
          <w:color w:val="0F0D29" w:themeColor="text1"/>
          <w:sz w:val="22"/>
          <w:szCs w:val="18"/>
        </w:rPr>
        <w:t xml:space="preserve"> wherever possible to uplift and empower the socio-economically </w:t>
      </w:r>
      <w:proofErr w:type="spellStart"/>
      <w:r w:rsidRPr="00723C8B">
        <w:rPr>
          <w:rFonts w:ascii="Calibri Light" w:hAnsi="Calibri Light" w:cs="Calibri Light"/>
          <w:b w:val="0"/>
          <w:color w:val="0F0D29" w:themeColor="text1"/>
          <w:sz w:val="22"/>
          <w:szCs w:val="18"/>
        </w:rPr>
        <w:t>marginali</w:t>
      </w:r>
      <w:r w:rsidR="008A434D">
        <w:rPr>
          <w:rFonts w:ascii="Calibri Light" w:hAnsi="Calibri Light" w:cs="Calibri Light"/>
          <w:b w:val="0"/>
          <w:color w:val="0F0D29" w:themeColor="text1"/>
          <w:sz w:val="22"/>
          <w:szCs w:val="18"/>
        </w:rPr>
        <w:t>s</w:t>
      </w:r>
      <w:r w:rsidRPr="00723C8B">
        <w:rPr>
          <w:rFonts w:ascii="Calibri Light" w:hAnsi="Calibri Light" w:cs="Calibri Light"/>
          <w:b w:val="0"/>
          <w:color w:val="0F0D29" w:themeColor="text1"/>
          <w:sz w:val="22"/>
          <w:szCs w:val="18"/>
        </w:rPr>
        <w:t>ed</w:t>
      </w:r>
      <w:proofErr w:type="spellEnd"/>
      <w:r w:rsidRPr="00723C8B">
        <w:rPr>
          <w:rFonts w:ascii="Calibri Light" w:hAnsi="Calibri Light" w:cs="Calibri Light"/>
          <w:b w:val="0"/>
          <w:color w:val="0F0D29" w:themeColor="text1"/>
          <w:sz w:val="22"/>
          <w:szCs w:val="18"/>
        </w:rPr>
        <w:t xml:space="preserve"> sections of society who have inadequate access to education and livelihoods.</w:t>
      </w:r>
      <w:r w:rsidR="00281258">
        <w:rPr>
          <w:rFonts w:ascii="Calibri Light" w:hAnsi="Calibri Light" w:cs="Calibri Light"/>
          <w:b w:val="0"/>
          <w:color w:val="0F0D29" w:themeColor="text1"/>
          <w:sz w:val="22"/>
          <w:szCs w:val="18"/>
        </w:rPr>
        <w:t xml:space="preserve"> </w:t>
      </w:r>
      <w:r w:rsidRPr="00723C8B">
        <w:rPr>
          <w:rFonts w:ascii="Calibri Light" w:hAnsi="Calibri Light" w:cs="Calibri Light"/>
          <w:b w:val="0"/>
          <w:color w:val="0F0D29" w:themeColor="text1"/>
          <w:sz w:val="22"/>
          <w:szCs w:val="18"/>
        </w:rPr>
        <w:t xml:space="preserve">The </w:t>
      </w:r>
      <w:proofErr w:type="spellStart"/>
      <w:r w:rsidRPr="00723C8B">
        <w:rPr>
          <w:rFonts w:ascii="Calibri Light" w:hAnsi="Calibri Light" w:cs="Calibri Light"/>
          <w:b w:val="0"/>
          <w:color w:val="0F0D29" w:themeColor="text1"/>
          <w:sz w:val="22"/>
          <w:szCs w:val="18"/>
        </w:rPr>
        <w:t>organi</w:t>
      </w:r>
      <w:r w:rsidR="00641A31">
        <w:rPr>
          <w:rFonts w:ascii="Calibri Light" w:hAnsi="Calibri Light" w:cs="Calibri Light"/>
          <w:b w:val="0"/>
          <w:color w:val="0F0D29" w:themeColor="text1"/>
          <w:sz w:val="22"/>
          <w:szCs w:val="18"/>
        </w:rPr>
        <w:t>s</w:t>
      </w:r>
      <w:r w:rsidRPr="00723C8B">
        <w:rPr>
          <w:rFonts w:ascii="Calibri Light" w:hAnsi="Calibri Light" w:cs="Calibri Light"/>
          <w:b w:val="0"/>
          <w:color w:val="0F0D29" w:themeColor="text1"/>
          <w:sz w:val="22"/>
          <w:szCs w:val="18"/>
        </w:rPr>
        <w:t>ation</w:t>
      </w:r>
      <w:proofErr w:type="spellEnd"/>
      <w:r w:rsidRPr="00723C8B">
        <w:rPr>
          <w:rFonts w:ascii="Calibri Light" w:hAnsi="Calibri Light" w:cs="Calibri Light"/>
          <w:b w:val="0"/>
          <w:color w:val="0F0D29" w:themeColor="text1"/>
          <w:sz w:val="22"/>
          <w:szCs w:val="18"/>
        </w:rPr>
        <w:t xml:space="preserve"> also believes in adopting environmentally sustainable methods of exploration.</w:t>
      </w:r>
    </w:p>
    <w:p w14:paraId="7D72C66D" w14:textId="3603D9CF" w:rsidR="001D1ADE" w:rsidRPr="00723C8B" w:rsidRDefault="001D1ADE" w:rsidP="00641A31">
      <w:pPr>
        <w:spacing w:line="360" w:lineRule="auto"/>
        <w:jc w:val="both"/>
        <w:rPr>
          <w:rFonts w:ascii="Calibri Light" w:hAnsi="Calibri Light" w:cs="Calibri Light"/>
          <w:b w:val="0"/>
          <w:color w:val="0F0D29" w:themeColor="text1"/>
          <w:sz w:val="22"/>
          <w:szCs w:val="18"/>
        </w:rPr>
      </w:pPr>
      <w:r w:rsidRPr="00723C8B">
        <w:rPr>
          <w:rFonts w:ascii="Calibri Light" w:hAnsi="Calibri Light" w:cs="Calibri Light"/>
          <w:b w:val="0"/>
          <w:color w:val="0F0D29" w:themeColor="text1"/>
          <w:sz w:val="22"/>
          <w:szCs w:val="18"/>
        </w:rPr>
        <w:t xml:space="preserve">GMC requires that directors, employees and associates avoid any </w:t>
      </w:r>
      <w:r w:rsidRPr="003A1456">
        <w:rPr>
          <w:rFonts w:ascii="Calibri Light" w:hAnsi="Calibri Light" w:cs="Calibri Light"/>
          <w:bCs/>
          <w:color w:val="0F0D29" w:themeColor="text1"/>
          <w:sz w:val="22"/>
          <w:szCs w:val="18"/>
        </w:rPr>
        <w:t>conflict between their own personal interests</w:t>
      </w:r>
      <w:r w:rsidRPr="00723C8B">
        <w:rPr>
          <w:rFonts w:ascii="Calibri Light" w:hAnsi="Calibri Light" w:cs="Calibri Light"/>
          <w:b w:val="0"/>
          <w:color w:val="0F0D29" w:themeColor="text1"/>
          <w:sz w:val="22"/>
          <w:szCs w:val="18"/>
        </w:rPr>
        <w:t xml:space="preserve"> and the interests of the </w:t>
      </w:r>
      <w:proofErr w:type="spellStart"/>
      <w:r w:rsidRPr="00723C8B">
        <w:rPr>
          <w:rFonts w:ascii="Calibri Light" w:hAnsi="Calibri Light" w:cs="Calibri Light"/>
          <w:b w:val="0"/>
          <w:color w:val="0F0D29" w:themeColor="text1"/>
          <w:sz w:val="22"/>
          <w:szCs w:val="18"/>
        </w:rPr>
        <w:t>organisation</w:t>
      </w:r>
      <w:proofErr w:type="spellEnd"/>
      <w:r w:rsidRPr="00723C8B">
        <w:rPr>
          <w:rFonts w:ascii="Calibri Light" w:hAnsi="Calibri Light" w:cs="Calibri Light"/>
          <w:b w:val="0"/>
          <w:color w:val="0F0D29" w:themeColor="text1"/>
          <w:sz w:val="22"/>
          <w:szCs w:val="18"/>
        </w:rPr>
        <w:t xml:space="preserve">. Directors, and employees are expected to </w:t>
      </w:r>
      <w:r w:rsidRPr="00723C8B">
        <w:rPr>
          <w:rFonts w:ascii="Calibri Light" w:hAnsi="Calibri Light" w:cs="Calibri Light"/>
          <w:b w:val="0"/>
          <w:color w:val="0F0D29" w:themeColor="text1"/>
          <w:sz w:val="22"/>
          <w:szCs w:val="18"/>
          <w:u w:val="single"/>
        </w:rPr>
        <w:t>refrain</w:t>
      </w:r>
      <w:r w:rsidRPr="00723C8B">
        <w:rPr>
          <w:rFonts w:ascii="Calibri Light" w:hAnsi="Calibri Light" w:cs="Calibri Light"/>
          <w:b w:val="0"/>
          <w:color w:val="0F0D29" w:themeColor="text1"/>
          <w:sz w:val="22"/>
          <w:szCs w:val="18"/>
        </w:rPr>
        <w:t xml:space="preserve"> from </w:t>
      </w:r>
      <w:r w:rsidRPr="00723C8B">
        <w:rPr>
          <w:rFonts w:ascii="Calibri Light" w:hAnsi="Calibri Light" w:cs="Calibri Light"/>
          <w:b w:val="0"/>
          <w:color w:val="0F0D29" w:themeColor="text1"/>
          <w:sz w:val="22"/>
          <w:szCs w:val="18"/>
          <w:u w:val="single"/>
        </w:rPr>
        <w:t xml:space="preserve">competing with the </w:t>
      </w:r>
      <w:proofErr w:type="spellStart"/>
      <w:r w:rsidRPr="00723C8B">
        <w:rPr>
          <w:rFonts w:ascii="Calibri Light" w:hAnsi="Calibri Light" w:cs="Calibri Light"/>
          <w:b w:val="0"/>
          <w:color w:val="0F0D29" w:themeColor="text1"/>
          <w:sz w:val="22"/>
          <w:szCs w:val="18"/>
          <w:u w:val="single"/>
        </w:rPr>
        <w:t>organisation</w:t>
      </w:r>
      <w:proofErr w:type="spellEnd"/>
      <w:r w:rsidRPr="00723C8B">
        <w:rPr>
          <w:rFonts w:ascii="Calibri Light" w:hAnsi="Calibri Light" w:cs="Calibri Light"/>
          <w:b w:val="0"/>
          <w:color w:val="0F0D29" w:themeColor="text1"/>
          <w:sz w:val="22"/>
          <w:szCs w:val="18"/>
        </w:rPr>
        <w:t>.</w:t>
      </w:r>
    </w:p>
    <w:p w14:paraId="37332CCC" w14:textId="4CC7A70C" w:rsidR="001D1ADE" w:rsidRPr="00723C8B" w:rsidRDefault="001D1ADE" w:rsidP="00641A31">
      <w:pPr>
        <w:spacing w:line="360" w:lineRule="auto"/>
        <w:jc w:val="both"/>
        <w:rPr>
          <w:rFonts w:ascii="Calibri Light" w:hAnsi="Calibri Light" w:cs="Calibri Light"/>
          <w:b w:val="0"/>
          <w:color w:val="0F0D29" w:themeColor="text1"/>
          <w:sz w:val="22"/>
          <w:szCs w:val="18"/>
        </w:rPr>
      </w:pPr>
      <w:r w:rsidRPr="00723C8B">
        <w:rPr>
          <w:rFonts w:ascii="Calibri Light" w:hAnsi="Calibri Light" w:cs="Calibri Light"/>
          <w:bCs/>
          <w:color w:val="0F0D29" w:themeColor="text1"/>
          <w:sz w:val="22"/>
          <w:szCs w:val="18"/>
        </w:rPr>
        <w:t>Anti-Bribery/Corruption practices</w:t>
      </w:r>
      <w:r w:rsidRPr="00723C8B">
        <w:rPr>
          <w:rFonts w:ascii="Calibri Light" w:hAnsi="Calibri Light" w:cs="Calibri Light"/>
          <w:b w:val="0"/>
          <w:color w:val="0F0D29" w:themeColor="text1"/>
          <w:sz w:val="22"/>
          <w:szCs w:val="18"/>
        </w:rPr>
        <w:t xml:space="preserve"> form an integral part of our Policy. GMC employees and associates are prohibited from making financial payments to, or engaging in financial transactions with, government officials to influence the performance of their official duties improperly.  Our procurement contracts shall comply with all applicable laws.</w:t>
      </w:r>
    </w:p>
    <w:p w14:paraId="17A0739F" w14:textId="7FC1A579" w:rsidR="00A61F53" w:rsidRPr="00723C8B" w:rsidRDefault="001D1ADE" w:rsidP="00641A31">
      <w:pPr>
        <w:spacing w:line="360" w:lineRule="auto"/>
        <w:jc w:val="both"/>
        <w:rPr>
          <w:rFonts w:ascii="Calibri Light" w:hAnsi="Calibri Light" w:cs="Calibri Light"/>
          <w:b w:val="0"/>
          <w:color w:val="0F0D29" w:themeColor="text1"/>
          <w:sz w:val="22"/>
          <w:szCs w:val="18"/>
          <w:lang w:val="en-GB"/>
        </w:rPr>
      </w:pPr>
      <w:r w:rsidRPr="00723C8B">
        <w:rPr>
          <w:rFonts w:ascii="Calibri Light" w:hAnsi="Calibri Light" w:cs="Calibri Light"/>
          <w:b w:val="0"/>
          <w:color w:val="0F0D29" w:themeColor="text1"/>
          <w:sz w:val="22"/>
          <w:szCs w:val="18"/>
          <w:lang w:val="en-GB"/>
        </w:rPr>
        <w:t xml:space="preserve">GMC does not tolerate </w:t>
      </w:r>
      <w:r w:rsidRPr="00723C8B">
        <w:rPr>
          <w:rFonts w:ascii="Calibri Light" w:hAnsi="Calibri Light" w:cs="Calibri Light"/>
          <w:bCs/>
          <w:color w:val="0F0D29" w:themeColor="text1"/>
          <w:sz w:val="22"/>
          <w:szCs w:val="18"/>
          <w:lang w:val="en-GB"/>
        </w:rPr>
        <w:t>anti-competitive practices and behaviours</w:t>
      </w:r>
      <w:r w:rsidRPr="00723C8B">
        <w:rPr>
          <w:rFonts w:ascii="Calibri Light" w:hAnsi="Calibri Light" w:cs="Calibri Light"/>
          <w:b w:val="0"/>
          <w:color w:val="0F0D29" w:themeColor="text1"/>
          <w:sz w:val="22"/>
          <w:szCs w:val="18"/>
          <w:lang w:val="en-GB"/>
        </w:rPr>
        <w:t xml:space="preserve">. Abiding by GMC’s </w:t>
      </w:r>
      <w:r w:rsidRPr="00723C8B">
        <w:rPr>
          <w:rFonts w:ascii="Calibri Light" w:hAnsi="Calibri Light" w:cs="Calibri Light"/>
          <w:b w:val="0"/>
          <w:color w:val="0F0D29" w:themeColor="text1"/>
          <w:sz w:val="22"/>
          <w:szCs w:val="18"/>
          <w:u w:val="single"/>
          <w:lang w:val="en-GB"/>
        </w:rPr>
        <w:t>anti-competitive policy</w:t>
      </w:r>
      <w:r w:rsidRPr="00723C8B">
        <w:rPr>
          <w:rFonts w:ascii="Calibri Light" w:hAnsi="Calibri Light" w:cs="Calibri Light"/>
          <w:b w:val="0"/>
          <w:color w:val="0F0D29" w:themeColor="text1"/>
          <w:sz w:val="22"/>
          <w:szCs w:val="18"/>
          <w:lang w:val="en-GB"/>
        </w:rPr>
        <w:t xml:space="preserve"> is a non-negotiable mandate.</w:t>
      </w:r>
    </w:p>
    <w:p w14:paraId="5EA52565" w14:textId="53FFB3BC" w:rsidR="001D1ADE" w:rsidRPr="00723C8B" w:rsidRDefault="001D1ADE" w:rsidP="00641A31">
      <w:pPr>
        <w:spacing w:line="360" w:lineRule="auto"/>
        <w:jc w:val="both"/>
        <w:rPr>
          <w:rFonts w:ascii="Calibri Light" w:hAnsi="Calibri Light" w:cs="Calibri Light"/>
          <w:b w:val="0"/>
          <w:color w:val="0F0D29" w:themeColor="text1"/>
          <w:sz w:val="22"/>
          <w:szCs w:val="18"/>
          <w:lang w:val="en-GB"/>
        </w:rPr>
      </w:pPr>
      <w:r w:rsidRPr="00723C8B">
        <w:rPr>
          <w:rFonts w:ascii="Calibri Light" w:hAnsi="Calibri Light" w:cs="Calibri Light"/>
          <w:bCs/>
          <w:color w:val="0F0D29" w:themeColor="text1"/>
          <w:sz w:val="22"/>
          <w:szCs w:val="18"/>
          <w:lang w:val="en-GB"/>
        </w:rPr>
        <w:t>Social Media</w:t>
      </w:r>
      <w:r w:rsidRPr="00723C8B">
        <w:rPr>
          <w:rFonts w:ascii="Calibri Light" w:hAnsi="Calibri Light" w:cs="Calibri Light"/>
          <w:b w:val="0"/>
          <w:color w:val="0F0D29" w:themeColor="text1"/>
          <w:sz w:val="22"/>
          <w:szCs w:val="18"/>
          <w:lang w:val="en-GB"/>
        </w:rPr>
        <w:t xml:space="preserve">:  The directors and employees are required </w:t>
      </w:r>
      <w:r w:rsidR="000B3FF1">
        <w:rPr>
          <w:rFonts w:ascii="Calibri Light" w:hAnsi="Calibri Light" w:cs="Calibri Light"/>
          <w:b w:val="0"/>
          <w:color w:val="0F0D29" w:themeColor="text1"/>
          <w:sz w:val="22"/>
          <w:szCs w:val="18"/>
          <w:lang w:val="en-GB"/>
        </w:rPr>
        <w:t xml:space="preserve">to </w:t>
      </w:r>
      <w:r w:rsidRPr="00723C8B">
        <w:rPr>
          <w:rFonts w:ascii="Calibri Light" w:hAnsi="Calibri Light" w:cs="Calibri Light"/>
          <w:b w:val="0"/>
          <w:color w:val="0F0D29" w:themeColor="text1"/>
          <w:sz w:val="22"/>
          <w:szCs w:val="18"/>
          <w:lang w:val="en-GB"/>
        </w:rPr>
        <w:t>and must keep their private social media lives and company matters separate.</w:t>
      </w:r>
    </w:p>
    <w:p w14:paraId="23D077B5" w14:textId="11949F39" w:rsidR="00D077E9" w:rsidRDefault="001D1ADE" w:rsidP="00641A31">
      <w:pPr>
        <w:spacing w:line="360" w:lineRule="auto"/>
        <w:jc w:val="both"/>
        <w:rPr>
          <w:noProof/>
        </w:rPr>
      </w:pPr>
      <w:r w:rsidRPr="00723C8B">
        <w:rPr>
          <w:rFonts w:ascii="Calibri Light" w:hAnsi="Calibri Light" w:cs="Calibri Light"/>
          <w:bCs/>
          <w:color w:val="0F0D29" w:themeColor="text1"/>
          <w:sz w:val="22"/>
          <w:szCs w:val="18"/>
          <w:lang w:val="en-GB"/>
        </w:rPr>
        <w:t>Political affiliations</w:t>
      </w:r>
      <w:r w:rsidRPr="00723C8B">
        <w:rPr>
          <w:rFonts w:ascii="Calibri Light" w:hAnsi="Calibri Light" w:cs="Calibri Light"/>
          <w:b w:val="0"/>
          <w:color w:val="0F0D29" w:themeColor="text1"/>
          <w:sz w:val="22"/>
          <w:szCs w:val="18"/>
          <w:lang w:val="en-GB"/>
        </w:rPr>
        <w:t xml:space="preserve">:  The directors and employees are required </w:t>
      </w:r>
      <w:r w:rsidR="000B3FF1">
        <w:rPr>
          <w:rFonts w:ascii="Calibri Light" w:hAnsi="Calibri Light" w:cs="Calibri Light"/>
          <w:b w:val="0"/>
          <w:color w:val="0F0D29" w:themeColor="text1"/>
          <w:sz w:val="22"/>
          <w:szCs w:val="18"/>
          <w:lang w:val="en-GB"/>
        </w:rPr>
        <w:t xml:space="preserve">to </w:t>
      </w:r>
      <w:r w:rsidRPr="00723C8B">
        <w:rPr>
          <w:rFonts w:ascii="Calibri Light" w:hAnsi="Calibri Light" w:cs="Calibri Light"/>
          <w:b w:val="0"/>
          <w:color w:val="0F0D29" w:themeColor="text1"/>
          <w:sz w:val="22"/>
          <w:szCs w:val="18"/>
          <w:lang w:val="en-GB"/>
        </w:rPr>
        <w:t>and must keep their private political affiliations and company matters separate.</w:t>
      </w:r>
    </w:p>
    <w:sectPr w:rsidR="00D077E9" w:rsidSect="00A61F53">
      <w:headerReference w:type="default" r:id="rId9"/>
      <w:footerReference w:type="default" r:id="rId10"/>
      <w:pgSz w:w="12240" w:h="15840"/>
      <w:pgMar w:top="720" w:right="720" w:bottom="90" w:left="1080"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79E74" w14:textId="77777777" w:rsidR="009522DD" w:rsidRDefault="009522DD">
      <w:r>
        <w:separator/>
      </w:r>
    </w:p>
    <w:p w14:paraId="53E6D06F" w14:textId="77777777" w:rsidR="009522DD" w:rsidRDefault="009522DD"/>
  </w:endnote>
  <w:endnote w:type="continuationSeparator" w:id="0">
    <w:p w14:paraId="4F505E07" w14:textId="77777777" w:rsidR="009522DD" w:rsidRDefault="009522DD">
      <w:r>
        <w:continuationSeparator/>
      </w:r>
    </w:p>
    <w:p w14:paraId="5934251B" w14:textId="77777777" w:rsidR="009522DD" w:rsidRDefault="00952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B816" w14:textId="1537BDA8" w:rsidR="00DF027C" w:rsidRDefault="003A1456" w:rsidP="00F63A87">
    <w:pPr>
      <w:pStyle w:val="Footer"/>
      <w:jc w:val="center"/>
    </w:pPr>
    <w:sdt>
      <w:sdtPr>
        <w:id w:val="628748919"/>
        <w:docPartObj>
          <w:docPartGallery w:val="Page Numbers (Bottom of Page)"/>
          <w:docPartUnique/>
        </w:docPartObj>
      </w:sdtPr>
      <w:sdtEndPr>
        <w:rPr>
          <w:noProof/>
        </w:rPr>
      </w:sdtEndPr>
      <w:sdtContent>
        <w:r w:rsidR="00DF027C">
          <w:fldChar w:fldCharType="begin"/>
        </w:r>
        <w:r w:rsidR="00DF027C">
          <w:instrText xml:space="preserve"> PAGE   \* MERGEFORMAT </w:instrText>
        </w:r>
        <w:r w:rsidR="00DF027C">
          <w:fldChar w:fldCharType="separate"/>
        </w:r>
        <w:r w:rsidR="006E5716">
          <w:rPr>
            <w:noProof/>
          </w:rPr>
          <w:t>1</w:t>
        </w:r>
        <w:r w:rsidR="00DF027C">
          <w:rPr>
            <w:noProof/>
          </w:rPr>
          <w:fldChar w:fldCharType="end"/>
        </w:r>
      </w:sdtContent>
    </w:sdt>
  </w:p>
  <w:p w14:paraId="16739D24" w14:textId="305B015F" w:rsidR="00F63A87" w:rsidRPr="00F63A87" w:rsidRDefault="00F63A87" w:rsidP="00F63A87">
    <w:pPr>
      <w:pStyle w:val="Footer"/>
      <w:rPr>
        <w:rFonts w:ascii="Calibri Light" w:hAnsi="Calibri Light" w:cs="Calibri Light"/>
        <w:b w:val="0"/>
        <w:bCs/>
        <w:sz w:val="22"/>
        <w:szCs w:val="18"/>
      </w:rPr>
    </w:pPr>
    <w:r w:rsidRPr="00F63A87">
      <w:rPr>
        <w:rFonts w:ascii="Calibri Light" w:hAnsi="Calibri Light" w:cs="Calibri Light"/>
        <w:b w:val="0"/>
        <w:bCs/>
        <w:sz w:val="22"/>
        <w:szCs w:val="18"/>
      </w:rPr>
      <w:t>GMC also produces clean energy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C22BA" w14:textId="77777777" w:rsidR="009522DD" w:rsidRDefault="009522DD">
      <w:r>
        <w:separator/>
      </w:r>
    </w:p>
    <w:p w14:paraId="735D05EB" w14:textId="77777777" w:rsidR="009522DD" w:rsidRDefault="009522DD"/>
  </w:footnote>
  <w:footnote w:type="continuationSeparator" w:id="0">
    <w:p w14:paraId="2011DB26" w14:textId="77777777" w:rsidR="009522DD" w:rsidRDefault="009522DD">
      <w:r>
        <w:continuationSeparator/>
      </w:r>
    </w:p>
    <w:p w14:paraId="6810FFE4" w14:textId="77777777" w:rsidR="009522DD" w:rsidRDefault="00952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5E04AA60" w14:textId="77777777" w:rsidTr="001D1ADE">
      <w:trPr>
        <w:trHeight w:val="978"/>
      </w:trPr>
      <w:tc>
        <w:tcPr>
          <w:tcW w:w="9990" w:type="dxa"/>
          <w:tcBorders>
            <w:top w:val="nil"/>
            <w:left w:val="nil"/>
            <w:bottom w:val="single" w:sz="12" w:space="0" w:color="3592CF" w:themeColor="accent2"/>
            <w:right w:val="nil"/>
          </w:tcBorders>
          <w:shd w:val="clear" w:color="auto" w:fill="FFFFFF" w:themeFill="background1"/>
        </w:tcPr>
        <w:p w14:paraId="5F050103" w14:textId="59524313" w:rsidR="00D077E9" w:rsidRDefault="000823BF">
          <w:pPr>
            <w:pStyle w:val="Header"/>
          </w:pPr>
          <w:r>
            <w:t xml:space="preserve"> </w:t>
          </w:r>
          <w:r w:rsidRPr="000823BF">
            <w:rPr>
              <w:rFonts w:ascii="Calibri Light" w:hAnsi="Calibri Light" w:cs="Calibri Light"/>
            </w:rPr>
            <w:t xml:space="preserve">Our Business Code                                                                                                    </w:t>
          </w:r>
          <w:r w:rsidR="0049116E">
            <w:rPr>
              <w:noProof/>
            </w:rPr>
            <w:drawing>
              <wp:inline distT="0" distB="0" distL="0" distR="0" wp14:anchorId="17D13277" wp14:editId="60AD677B">
                <wp:extent cx="762000" cy="762000"/>
                <wp:effectExtent l="0" t="0" r="0" b="0"/>
                <wp:docPr id="19" name="Picture 19" descr="Global Machin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Machine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bl>
  <w:p w14:paraId="7409205B" w14:textId="77777777" w:rsidR="00D077E9" w:rsidRDefault="00D077E9" w:rsidP="00D07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CC"/>
    <w:rsid w:val="0002482E"/>
    <w:rsid w:val="00050324"/>
    <w:rsid w:val="000823BF"/>
    <w:rsid w:val="000A0150"/>
    <w:rsid w:val="000B3FF1"/>
    <w:rsid w:val="000E63C9"/>
    <w:rsid w:val="00130E9D"/>
    <w:rsid w:val="00150A6D"/>
    <w:rsid w:val="00185B35"/>
    <w:rsid w:val="001D1ADE"/>
    <w:rsid w:val="001F2BC8"/>
    <w:rsid w:val="001F5F6B"/>
    <w:rsid w:val="00243EBC"/>
    <w:rsid w:val="00246A35"/>
    <w:rsid w:val="002651B1"/>
    <w:rsid w:val="00281258"/>
    <w:rsid w:val="0028369F"/>
    <w:rsid w:val="00284348"/>
    <w:rsid w:val="00296D2F"/>
    <w:rsid w:val="002E72CC"/>
    <w:rsid w:val="002F51F5"/>
    <w:rsid w:val="00312137"/>
    <w:rsid w:val="00322828"/>
    <w:rsid w:val="00330359"/>
    <w:rsid w:val="0033762F"/>
    <w:rsid w:val="00366C7E"/>
    <w:rsid w:val="00384EA3"/>
    <w:rsid w:val="003A1456"/>
    <w:rsid w:val="003A39A1"/>
    <w:rsid w:val="003C2191"/>
    <w:rsid w:val="003D3863"/>
    <w:rsid w:val="004110DE"/>
    <w:rsid w:val="0044085A"/>
    <w:rsid w:val="0049116E"/>
    <w:rsid w:val="004B21A5"/>
    <w:rsid w:val="005037F0"/>
    <w:rsid w:val="00516A86"/>
    <w:rsid w:val="005275F6"/>
    <w:rsid w:val="00572102"/>
    <w:rsid w:val="0057748E"/>
    <w:rsid w:val="005F1BB0"/>
    <w:rsid w:val="00634DF2"/>
    <w:rsid w:val="00641A31"/>
    <w:rsid w:val="00656C4D"/>
    <w:rsid w:val="006C1C19"/>
    <w:rsid w:val="006E5716"/>
    <w:rsid w:val="007302B3"/>
    <w:rsid w:val="00730733"/>
    <w:rsid w:val="00730E3A"/>
    <w:rsid w:val="00736AAF"/>
    <w:rsid w:val="00765B2A"/>
    <w:rsid w:val="00780022"/>
    <w:rsid w:val="00783A34"/>
    <w:rsid w:val="007C6B52"/>
    <w:rsid w:val="007D16C5"/>
    <w:rsid w:val="008426E3"/>
    <w:rsid w:val="00862FE4"/>
    <w:rsid w:val="0086389A"/>
    <w:rsid w:val="0087605E"/>
    <w:rsid w:val="008A434D"/>
    <w:rsid w:val="008B1BA4"/>
    <w:rsid w:val="008B1FEE"/>
    <w:rsid w:val="008B4714"/>
    <w:rsid w:val="00903C32"/>
    <w:rsid w:val="00916B16"/>
    <w:rsid w:val="009173B9"/>
    <w:rsid w:val="0093335D"/>
    <w:rsid w:val="0093613E"/>
    <w:rsid w:val="00943026"/>
    <w:rsid w:val="009522DD"/>
    <w:rsid w:val="00966B81"/>
    <w:rsid w:val="009C7720"/>
    <w:rsid w:val="009F4904"/>
    <w:rsid w:val="00A23AFA"/>
    <w:rsid w:val="00A31B3E"/>
    <w:rsid w:val="00A532F3"/>
    <w:rsid w:val="00A61F53"/>
    <w:rsid w:val="00A8489E"/>
    <w:rsid w:val="00AC29F3"/>
    <w:rsid w:val="00B231E5"/>
    <w:rsid w:val="00B5397D"/>
    <w:rsid w:val="00C02B87"/>
    <w:rsid w:val="00C4086D"/>
    <w:rsid w:val="00C9430A"/>
    <w:rsid w:val="00CA1896"/>
    <w:rsid w:val="00CB5B28"/>
    <w:rsid w:val="00CC2A47"/>
    <w:rsid w:val="00CF5371"/>
    <w:rsid w:val="00D0323A"/>
    <w:rsid w:val="00D0559F"/>
    <w:rsid w:val="00D077E9"/>
    <w:rsid w:val="00D23F20"/>
    <w:rsid w:val="00D42CB7"/>
    <w:rsid w:val="00D5413D"/>
    <w:rsid w:val="00D570A9"/>
    <w:rsid w:val="00D70D02"/>
    <w:rsid w:val="00D770C7"/>
    <w:rsid w:val="00D86945"/>
    <w:rsid w:val="00D90290"/>
    <w:rsid w:val="00DD152F"/>
    <w:rsid w:val="00DD2AD8"/>
    <w:rsid w:val="00DE213F"/>
    <w:rsid w:val="00DF027C"/>
    <w:rsid w:val="00DF0FCD"/>
    <w:rsid w:val="00E00A32"/>
    <w:rsid w:val="00E22ACD"/>
    <w:rsid w:val="00E620B0"/>
    <w:rsid w:val="00E65574"/>
    <w:rsid w:val="00E81B40"/>
    <w:rsid w:val="00EF555B"/>
    <w:rsid w:val="00F027BB"/>
    <w:rsid w:val="00F11DCF"/>
    <w:rsid w:val="00F162EA"/>
    <w:rsid w:val="00F52D27"/>
    <w:rsid w:val="00F63A87"/>
    <w:rsid w:val="00F83527"/>
    <w:rsid w:val="00FD583F"/>
    <w:rsid w:val="00FD7488"/>
    <w:rsid w:val="00FF16B4"/>
    <w:rsid w:val="00FF529C"/>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5426CC"/>
  <w15:docId w15:val="{031D0CB8-1990-4E87-B5A3-7A11EB8D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bir\AppData\Local\Microsoft\Office\16.0\DTS\en-US%7bCAB62606-455C-45D1-BE35-451C87ACFA72%7d\%7b87AC4C03-2345-45EE-A631-D9E9E0D92A58%7dtf1639285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GMC Board of Management</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276466-E581-401A-9F65-00B1B3DA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{87AC4C03-2345-45EE-A631-D9E9E0D92A58}tf16392850</Template>
  <TotalTime>78</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K Ghosh</dc:creator>
  <cp:keywords/>
  <dc:description/>
  <cp:lastModifiedBy>Subir K Ghosh</cp:lastModifiedBy>
  <cp:revision>12</cp:revision>
  <cp:lastPrinted>2006-08-01T17:47:00Z</cp:lastPrinted>
  <dcterms:created xsi:type="dcterms:W3CDTF">2020-08-13T08:50:00Z</dcterms:created>
  <dcterms:modified xsi:type="dcterms:W3CDTF">2020-08-19T08:29:00Z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